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64A" w14:textId="77777777" w:rsidR="00414090" w:rsidRPr="004716E4" w:rsidRDefault="00414090" w:rsidP="00414090">
      <w:pPr>
        <w:pStyle w:val="Heading1"/>
        <w:ind w:left="112"/>
        <w:rPr>
          <w:rFonts w:ascii="Calibri" w:hAnsi="Calibri" w:cs="Calibri"/>
          <w:color w:val="124AA6"/>
        </w:rPr>
      </w:pPr>
      <w:r w:rsidRPr="004716E4">
        <w:rPr>
          <w:rFonts w:ascii="Calibri" w:hAnsi="Calibri" w:cs="Calibri"/>
          <w:color w:val="124AA6"/>
        </w:rPr>
        <w:t>Who can apply?</w:t>
      </w:r>
    </w:p>
    <w:p w14:paraId="51090008" w14:textId="74B13B06" w:rsidR="00414090" w:rsidRPr="004A377E" w:rsidRDefault="00414090" w:rsidP="00025D24">
      <w:pPr>
        <w:spacing w:after="3" w:line="264" w:lineRule="auto"/>
        <w:ind w:left="142" w:right="275"/>
        <w:rPr>
          <w:szCs w:val="22"/>
        </w:rPr>
      </w:pPr>
      <w:r w:rsidRPr="004A377E">
        <w:rPr>
          <w:szCs w:val="22"/>
        </w:rPr>
        <w:t xml:space="preserve">The </w:t>
      </w:r>
      <w:r w:rsidR="00F04621">
        <w:rPr>
          <w:szCs w:val="22"/>
        </w:rPr>
        <w:t>CLA Charitable Trust</w:t>
      </w:r>
      <w:r w:rsidRPr="004A377E">
        <w:rPr>
          <w:szCs w:val="22"/>
        </w:rPr>
        <w:t xml:space="preserve"> Scholarship is open to all</w:t>
      </w:r>
      <w:r w:rsidR="001552D3">
        <w:rPr>
          <w:szCs w:val="22"/>
        </w:rPr>
        <w:t xml:space="preserve"> full-time</w:t>
      </w:r>
      <w:r w:rsidRPr="004A377E">
        <w:rPr>
          <w:szCs w:val="22"/>
        </w:rPr>
        <w:t xml:space="preserve"> </w:t>
      </w:r>
      <w:r w:rsidRPr="004A377E">
        <w:rPr>
          <w:b/>
          <w:szCs w:val="22"/>
        </w:rPr>
        <w:t xml:space="preserve">Year </w:t>
      </w:r>
      <w:r w:rsidR="00640170">
        <w:rPr>
          <w:b/>
          <w:szCs w:val="22"/>
        </w:rPr>
        <w:t xml:space="preserve">2 </w:t>
      </w:r>
      <w:r w:rsidRPr="004A377E">
        <w:rPr>
          <w:b/>
          <w:szCs w:val="22"/>
        </w:rPr>
        <w:t>BSc</w:t>
      </w:r>
      <w:r w:rsidR="00AB487A">
        <w:rPr>
          <w:b/>
          <w:szCs w:val="22"/>
        </w:rPr>
        <w:t>/BSc (Hons)</w:t>
      </w:r>
      <w:r w:rsidRPr="004A377E">
        <w:rPr>
          <w:b/>
          <w:szCs w:val="22"/>
        </w:rPr>
        <w:t xml:space="preserve"> </w:t>
      </w:r>
      <w:r w:rsidR="00FF11C4">
        <w:rPr>
          <w:bCs/>
          <w:szCs w:val="22"/>
        </w:rPr>
        <w:t xml:space="preserve">students at </w:t>
      </w:r>
      <w:r w:rsidRPr="004A377E">
        <w:rPr>
          <w:szCs w:val="22"/>
        </w:rPr>
        <w:t>Harper Adams University studying:</w:t>
      </w:r>
    </w:p>
    <w:p w14:paraId="5C51119B" w14:textId="77777777" w:rsidR="00DD2156" w:rsidRPr="004A377E" w:rsidRDefault="00DD2156" w:rsidP="00DD2156">
      <w:pPr>
        <w:spacing w:after="3" w:line="264" w:lineRule="auto"/>
        <w:ind w:right="275"/>
        <w:rPr>
          <w:szCs w:val="22"/>
        </w:rPr>
      </w:pPr>
    </w:p>
    <w:p w14:paraId="2D6ADA4D" w14:textId="77777777" w:rsidR="00AB487A" w:rsidRDefault="00AB487A" w:rsidP="00DD2156">
      <w:pPr>
        <w:pStyle w:val="ListParagraph"/>
        <w:numPr>
          <w:ilvl w:val="0"/>
          <w:numId w:val="2"/>
        </w:numPr>
        <w:spacing w:after="0" w:line="264" w:lineRule="auto"/>
        <w:ind w:right="272" w:hanging="357"/>
        <w:rPr>
          <w:rFonts w:ascii="Calibri" w:hAnsi="Calibri" w:cs="Calibri"/>
        </w:rPr>
      </w:pPr>
      <w:r>
        <w:rPr>
          <w:rFonts w:ascii="Calibri" w:hAnsi="Calibri" w:cs="Calibri"/>
        </w:rPr>
        <w:t>Agriculture</w:t>
      </w:r>
    </w:p>
    <w:p w14:paraId="2EEF81CC" w14:textId="21DA8195" w:rsidR="005D4699" w:rsidRDefault="005D4699" w:rsidP="00DD2156">
      <w:pPr>
        <w:pStyle w:val="ListParagraph"/>
        <w:numPr>
          <w:ilvl w:val="0"/>
          <w:numId w:val="2"/>
        </w:numPr>
        <w:spacing w:after="0" w:line="264" w:lineRule="auto"/>
        <w:ind w:right="272" w:hanging="357"/>
        <w:rPr>
          <w:rFonts w:ascii="Calibri" w:hAnsi="Calibri" w:cs="Calibri"/>
        </w:rPr>
      </w:pPr>
      <w:r w:rsidRPr="005D4699">
        <w:rPr>
          <w:rFonts w:ascii="Calibri" w:eastAsia="Calibri" w:hAnsi="Calibri" w:cs="Calibri"/>
          <w:color w:val="000000"/>
          <w:szCs w:val="24"/>
          <w:lang w:eastAsia="en-GB"/>
        </w:rPr>
        <w:t>Agriculture with Livestock production</w:t>
      </w:r>
    </w:p>
    <w:p w14:paraId="725A4CCC" w14:textId="77777777" w:rsidR="005D4699" w:rsidRPr="005D4699" w:rsidRDefault="005D4699" w:rsidP="005D4699">
      <w:pPr>
        <w:pStyle w:val="ListParagraph"/>
        <w:numPr>
          <w:ilvl w:val="0"/>
          <w:numId w:val="2"/>
        </w:numPr>
        <w:rPr>
          <w:rFonts w:ascii="Calibri" w:hAnsi="Calibri" w:cs="Calibri"/>
        </w:rPr>
      </w:pPr>
      <w:r w:rsidRPr="005D4699">
        <w:rPr>
          <w:rFonts w:ascii="Calibri" w:hAnsi="Calibri" w:cs="Calibri"/>
        </w:rPr>
        <w:t>Agriculture with Crop Production Science</w:t>
      </w:r>
    </w:p>
    <w:p w14:paraId="37A08BA0" w14:textId="6FCE5417" w:rsidR="00AB487A" w:rsidRDefault="00AB487A" w:rsidP="00DD2156">
      <w:pPr>
        <w:pStyle w:val="ListParagraph"/>
        <w:numPr>
          <w:ilvl w:val="0"/>
          <w:numId w:val="2"/>
        </w:numPr>
        <w:spacing w:after="0" w:line="264" w:lineRule="auto"/>
        <w:ind w:right="272" w:hanging="357"/>
        <w:rPr>
          <w:rFonts w:ascii="Calibri" w:hAnsi="Calibri" w:cs="Calibri"/>
        </w:rPr>
      </w:pPr>
      <w:r>
        <w:rPr>
          <w:rFonts w:ascii="Calibri" w:hAnsi="Calibri" w:cs="Calibri"/>
        </w:rPr>
        <w:t>Agriculture with Farm Business Management</w:t>
      </w:r>
    </w:p>
    <w:p w14:paraId="40EB4F6A" w14:textId="301CF4B4" w:rsidR="005D4699" w:rsidRPr="005D4699" w:rsidRDefault="005D4699" w:rsidP="005D4699">
      <w:pPr>
        <w:pStyle w:val="ListParagraph"/>
        <w:numPr>
          <w:ilvl w:val="0"/>
          <w:numId w:val="2"/>
        </w:numPr>
        <w:rPr>
          <w:rFonts w:ascii="Calibri" w:hAnsi="Calibri" w:cs="Calibri"/>
        </w:rPr>
      </w:pPr>
      <w:r w:rsidRPr="005D4699">
        <w:rPr>
          <w:rFonts w:ascii="Calibri" w:hAnsi="Calibri" w:cs="Calibri"/>
        </w:rPr>
        <w:t>Agriculture with Farm Technology</w:t>
      </w:r>
    </w:p>
    <w:p w14:paraId="676DF8F8" w14:textId="56F5E74A" w:rsidR="00414090" w:rsidRDefault="00AB487A" w:rsidP="00DD2156">
      <w:pPr>
        <w:pStyle w:val="ListParagraph"/>
        <w:numPr>
          <w:ilvl w:val="0"/>
          <w:numId w:val="2"/>
        </w:numPr>
        <w:spacing w:after="0" w:line="264" w:lineRule="auto"/>
        <w:ind w:right="272" w:hanging="357"/>
        <w:rPr>
          <w:rFonts w:ascii="Calibri" w:hAnsi="Calibri" w:cs="Calibri"/>
        </w:rPr>
      </w:pPr>
      <w:r>
        <w:rPr>
          <w:rFonts w:ascii="Calibri" w:hAnsi="Calibri" w:cs="Calibri"/>
        </w:rPr>
        <w:t>Agr</w:t>
      </w:r>
      <w:r w:rsidR="00464656">
        <w:rPr>
          <w:rFonts w:ascii="Calibri" w:hAnsi="Calibri" w:cs="Calibri"/>
        </w:rPr>
        <w:t>ib</w:t>
      </w:r>
      <w:r>
        <w:rPr>
          <w:rFonts w:ascii="Calibri" w:hAnsi="Calibri" w:cs="Calibri"/>
        </w:rPr>
        <w:t>usiness</w:t>
      </w:r>
      <w:r w:rsidR="00464656">
        <w:rPr>
          <w:rFonts w:ascii="Calibri" w:hAnsi="Calibri" w:cs="Calibri"/>
        </w:rPr>
        <w:t xml:space="preserve"> Management</w:t>
      </w:r>
    </w:p>
    <w:p w14:paraId="0F1C369A" w14:textId="2BD50B9B" w:rsidR="00AB487A" w:rsidRDefault="00AB487A" w:rsidP="00DD2156">
      <w:pPr>
        <w:pStyle w:val="ListParagraph"/>
        <w:numPr>
          <w:ilvl w:val="0"/>
          <w:numId w:val="2"/>
        </w:numPr>
        <w:spacing w:after="0" w:line="264" w:lineRule="auto"/>
        <w:ind w:right="272" w:hanging="357"/>
        <w:rPr>
          <w:rFonts w:ascii="Calibri" w:hAnsi="Calibri" w:cs="Calibri"/>
        </w:rPr>
      </w:pPr>
      <w:r>
        <w:rPr>
          <w:rFonts w:ascii="Calibri" w:hAnsi="Calibri" w:cs="Calibri"/>
        </w:rPr>
        <w:t>Rural Enterprise and Land Management</w:t>
      </w:r>
    </w:p>
    <w:p w14:paraId="793F7ED9" w14:textId="23FFFD35" w:rsidR="00317E1F" w:rsidRDefault="00317E1F" w:rsidP="00317E1F">
      <w:pPr>
        <w:pStyle w:val="ListParagraph"/>
        <w:numPr>
          <w:ilvl w:val="0"/>
          <w:numId w:val="2"/>
        </w:numPr>
        <w:spacing w:after="0" w:line="264" w:lineRule="auto"/>
        <w:ind w:right="272" w:hanging="357"/>
        <w:rPr>
          <w:rFonts w:ascii="Calibri" w:hAnsi="Calibri" w:cs="Calibri"/>
        </w:rPr>
      </w:pPr>
      <w:r w:rsidRPr="00317E1F">
        <w:rPr>
          <w:rFonts w:ascii="Calibri" w:hAnsi="Calibri" w:cs="Calibri"/>
        </w:rPr>
        <w:t>Rural Property Management</w:t>
      </w:r>
    </w:p>
    <w:p w14:paraId="152EFF11" w14:textId="3907B436" w:rsidR="005D4699" w:rsidRDefault="005D4699" w:rsidP="005D4699">
      <w:pPr>
        <w:pStyle w:val="ListParagraph"/>
        <w:numPr>
          <w:ilvl w:val="0"/>
          <w:numId w:val="2"/>
        </w:numPr>
        <w:rPr>
          <w:rFonts w:ascii="Calibri" w:hAnsi="Calibri" w:cs="Calibri"/>
        </w:rPr>
      </w:pPr>
      <w:r w:rsidRPr="005D4699">
        <w:rPr>
          <w:rFonts w:ascii="Calibri" w:hAnsi="Calibri" w:cs="Calibri"/>
        </w:rPr>
        <w:t>Agriculture with Farm Technology</w:t>
      </w:r>
    </w:p>
    <w:p w14:paraId="5161B050" w14:textId="5FAD8EE0" w:rsidR="005D4699" w:rsidRPr="005D4699" w:rsidRDefault="005D4699" w:rsidP="005D4699">
      <w:pPr>
        <w:pStyle w:val="ListParagraph"/>
        <w:numPr>
          <w:ilvl w:val="0"/>
          <w:numId w:val="2"/>
        </w:numPr>
        <w:rPr>
          <w:rFonts w:ascii="Calibri" w:hAnsi="Calibri" w:cs="Calibri"/>
        </w:rPr>
      </w:pPr>
      <w:r>
        <w:rPr>
          <w:rFonts w:eastAsia="Times New Roman"/>
        </w:rPr>
        <w:t>Wildlife conservation and Ecology</w:t>
      </w:r>
    </w:p>
    <w:p w14:paraId="00F531AB" w14:textId="3E3FDAC8" w:rsidR="00414090" w:rsidRPr="004716E4" w:rsidRDefault="00414090" w:rsidP="00E368CC">
      <w:pPr>
        <w:pStyle w:val="Heading1"/>
        <w:tabs>
          <w:tab w:val="left" w:pos="6408"/>
        </w:tabs>
        <w:ind w:left="112"/>
        <w:rPr>
          <w:rFonts w:ascii="Calibri" w:hAnsi="Calibri" w:cs="Calibri"/>
          <w:color w:val="124AA6"/>
        </w:rPr>
      </w:pPr>
      <w:r w:rsidRPr="004716E4">
        <w:rPr>
          <w:rFonts w:ascii="Calibri" w:hAnsi="Calibri" w:cs="Calibri"/>
          <w:color w:val="124AA6"/>
        </w:rPr>
        <w:t>Background</w:t>
      </w:r>
      <w:r w:rsidR="00E368CC">
        <w:rPr>
          <w:rFonts w:ascii="Calibri" w:hAnsi="Calibri" w:cs="Calibri"/>
          <w:color w:val="124AA6"/>
        </w:rPr>
        <w:tab/>
      </w:r>
    </w:p>
    <w:p w14:paraId="79FBE2D1" w14:textId="019417E3" w:rsidR="00414090" w:rsidRPr="00AB487A" w:rsidRDefault="00AB487A" w:rsidP="00640170">
      <w:pPr>
        <w:spacing w:after="3" w:line="264" w:lineRule="auto"/>
        <w:ind w:left="115" w:right="275" w:hanging="10"/>
        <w:rPr>
          <w:szCs w:val="22"/>
        </w:rPr>
      </w:pPr>
      <w:r>
        <w:rPr>
          <w:szCs w:val="22"/>
        </w:rPr>
        <w:t xml:space="preserve">The CLA Charitable Trust, in making these scholarships, is keen to support students, </w:t>
      </w:r>
      <w:r>
        <w:rPr>
          <w:b/>
          <w:bCs/>
          <w:szCs w:val="22"/>
        </w:rPr>
        <w:t xml:space="preserve">from backgrounds that are traditionally underrepresented in the rural economy.  </w:t>
      </w:r>
      <w:r>
        <w:rPr>
          <w:szCs w:val="22"/>
        </w:rPr>
        <w:t>We are looking for students who will bring fresh and innovative ideas and ultimately become leaders, tackling the challenges facing the industry.</w:t>
      </w:r>
    </w:p>
    <w:p w14:paraId="4F396589" w14:textId="77777777" w:rsidR="00414090" w:rsidRPr="004716E4" w:rsidRDefault="00414090" w:rsidP="00414090">
      <w:pPr>
        <w:pStyle w:val="Heading1"/>
        <w:ind w:left="112"/>
        <w:rPr>
          <w:rFonts w:ascii="Calibri" w:hAnsi="Calibri" w:cs="Calibri"/>
          <w:color w:val="124AA6"/>
        </w:rPr>
      </w:pPr>
      <w:r w:rsidRPr="004716E4">
        <w:rPr>
          <w:rFonts w:ascii="Calibri" w:hAnsi="Calibri" w:cs="Calibri"/>
          <w:color w:val="124AA6"/>
        </w:rPr>
        <w:t>Opportunities</w:t>
      </w:r>
    </w:p>
    <w:p w14:paraId="67F90B1D" w14:textId="57884001" w:rsidR="00414090" w:rsidRPr="004A377E" w:rsidRDefault="008D46A2" w:rsidP="00414090">
      <w:pPr>
        <w:spacing w:after="190" w:line="264" w:lineRule="auto"/>
        <w:ind w:left="115" w:right="275" w:hanging="10"/>
        <w:rPr>
          <w:szCs w:val="22"/>
        </w:rPr>
      </w:pPr>
      <w:r>
        <w:rPr>
          <w:szCs w:val="22"/>
        </w:rPr>
        <w:t xml:space="preserve">Up to two scholarships valued at </w:t>
      </w:r>
      <w:r w:rsidRPr="008D46A2">
        <w:rPr>
          <w:b/>
          <w:bCs/>
          <w:szCs w:val="22"/>
        </w:rPr>
        <w:t>£3,000 each</w:t>
      </w:r>
      <w:r>
        <w:rPr>
          <w:szCs w:val="22"/>
        </w:rPr>
        <w:t xml:space="preserve"> </w:t>
      </w:r>
      <w:r w:rsidRPr="008D46A2">
        <w:rPr>
          <w:b/>
          <w:bCs/>
          <w:szCs w:val="22"/>
        </w:rPr>
        <w:t>(£1,500 each for the academic years 202</w:t>
      </w:r>
      <w:r w:rsidR="009E0A24">
        <w:rPr>
          <w:b/>
          <w:bCs/>
          <w:szCs w:val="22"/>
        </w:rPr>
        <w:t>5</w:t>
      </w:r>
      <w:r w:rsidRPr="008D46A2">
        <w:rPr>
          <w:b/>
          <w:bCs/>
          <w:szCs w:val="22"/>
        </w:rPr>
        <w:t>-2</w:t>
      </w:r>
      <w:r w:rsidR="009E0A24">
        <w:rPr>
          <w:b/>
          <w:bCs/>
          <w:szCs w:val="22"/>
        </w:rPr>
        <w:t>6</w:t>
      </w:r>
      <w:r w:rsidRPr="008D46A2">
        <w:rPr>
          <w:b/>
          <w:bCs/>
          <w:szCs w:val="22"/>
        </w:rPr>
        <w:t xml:space="preserve"> and 202</w:t>
      </w:r>
      <w:r w:rsidR="009E0A24">
        <w:rPr>
          <w:b/>
          <w:bCs/>
          <w:szCs w:val="22"/>
        </w:rPr>
        <w:t>7</w:t>
      </w:r>
      <w:r w:rsidRPr="008D46A2">
        <w:rPr>
          <w:b/>
          <w:bCs/>
          <w:szCs w:val="22"/>
        </w:rPr>
        <w:t>-2</w:t>
      </w:r>
      <w:r w:rsidR="009E0A24">
        <w:rPr>
          <w:b/>
          <w:bCs/>
          <w:szCs w:val="22"/>
        </w:rPr>
        <w:t>8</w:t>
      </w:r>
      <w:r>
        <w:rPr>
          <w:szCs w:val="22"/>
        </w:rPr>
        <w:t>) may be awarded.</w:t>
      </w:r>
    </w:p>
    <w:p w14:paraId="3603F84B" w14:textId="48B46A7B" w:rsidR="00414090" w:rsidRDefault="00414090" w:rsidP="005F104A">
      <w:pPr>
        <w:spacing w:after="3" w:line="264" w:lineRule="auto"/>
        <w:ind w:left="115" w:right="275" w:hanging="10"/>
        <w:rPr>
          <w:szCs w:val="22"/>
        </w:rPr>
      </w:pPr>
      <w:r w:rsidRPr="004A377E">
        <w:rPr>
          <w:szCs w:val="22"/>
        </w:rPr>
        <w:t xml:space="preserve">The award will be paid in two equal </w:t>
      </w:r>
      <w:proofErr w:type="gramStart"/>
      <w:r w:rsidRPr="004A377E">
        <w:rPr>
          <w:szCs w:val="22"/>
        </w:rPr>
        <w:t>parts;</w:t>
      </w:r>
      <w:proofErr w:type="gramEnd"/>
      <w:r w:rsidRPr="004A377E">
        <w:rPr>
          <w:szCs w:val="22"/>
        </w:rPr>
        <w:t xml:space="preserve"> half to be paid in February 202</w:t>
      </w:r>
      <w:r w:rsidR="009E0A24">
        <w:rPr>
          <w:szCs w:val="22"/>
        </w:rPr>
        <w:t>6</w:t>
      </w:r>
      <w:r w:rsidRPr="004A377E">
        <w:rPr>
          <w:szCs w:val="22"/>
        </w:rPr>
        <w:t xml:space="preserve"> and the remaining balance in May 202</w:t>
      </w:r>
      <w:r w:rsidR="009E0A24">
        <w:rPr>
          <w:szCs w:val="22"/>
        </w:rPr>
        <w:t>6</w:t>
      </w:r>
      <w:r w:rsidRPr="004A377E">
        <w:rPr>
          <w:szCs w:val="22"/>
        </w:rPr>
        <w:t>.  Payment is conditional on the scholar(s) remaining registered as a full-time student at Harper Adams University.  They must pass all modules of study during the continuation of the scholarship and submit a letter of thanks for the sponsor to the Development Trust prior to the receipt of each payment.</w:t>
      </w:r>
    </w:p>
    <w:p w14:paraId="7B0F0BE5" w14:textId="77777777" w:rsidR="008D46A2" w:rsidRPr="004A377E" w:rsidRDefault="008D46A2" w:rsidP="005F104A">
      <w:pPr>
        <w:spacing w:after="3" w:line="264" w:lineRule="auto"/>
        <w:ind w:left="115" w:right="275" w:hanging="10"/>
        <w:rPr>
          <w:szCs w:val="22"/>
        </w:rPr>
      </w:pPr>
    </w:p>
    <w:p w14:paraId="5159245F" w14:textId="2E99A1BB" w:rsidR="00414090" w:rsidRPr="004A377E" w:rsidRDefault="00414090" w:rsidP="00414090">
      <w:pPr>
        <w:spacing w:after="271" w:line="264" w:lineRule="auto"/>
        <w:ind w:left="115" w:right="275" w:hanging="10"/>
        <w:rPr>
          <w:szCs w:val="22"/>
        </w:rPr>
      </w:pPr>
      <w:r w:rsidRPr="004A377E">
        <w:rPr>
          <w:szCs w:val="22"/>
        </w:rPr>
        <w:t xml:space="preserve">This is a competitive award which will be evaluated on the merit of the submitted application, academic achievements to date and interview.  The Development Trust embraces diversity and promotes equality of opportunity and access to higher education.  The Trust has been successful in supporting a wide range of students.  It strongly encourages applications from students of all backgrounds.  Where there are two applicants of equal merit, preference will be given to applicants who are from backgrounds that are </w:t>
      </w:r>
      <w:r w:rsidR="00464656">
        <w:rPr>
          <w:szCs w:val="22"/>
        </w:rPr>
        <w:t xml:space="preserve">traditionally </w:t>
      </w:r>
      <w:r w:rsidRPr="004A377E">
        <w:rPr>
          <w:szCs w:val="22"/>
        </w:rPr>
        <w:t xml:space="preserve">underrepresented in </w:t>
      </w:r>
      <w:r w:rsidR="00464656">
        <w:rPr>
          <w:szCs w:val="22"/>
        </w:rPr>
        <w:t>the rural economy</w:t>
      </w:r>
      <w:r w:rsidRPr="004A377E">
        <w:rPr>
          <w:szCs w:val="22"/>
        </w:rPr>
        <w:t>.</w:t>
      </w:r>
    </w:p>
    <w:p w14:paraId="1F8EA955" w14:textId="77777777" w:rsidR="00497C5E" w:rsidRDefault="00414090" w:rsidP="00497C5E">
      <w:pPr>
        <w:spacing w:after="80" w:line="264" w:lineRule="auto"/>
        <w:ind w:left="115" w:right="275" w:hanging="10"/>
        <w:rPr>
          <w:szCs w:val="22"/>
        </w:rPr>
      </w:pPr>
      <w:r w:rsidRPr="004A377E">
        <w:rPr>
          <w:szCs w:val="22"/>
        </w:rPr>
        <w:lastRenderedPageBreak/>
        <w:t xml:space="preserve">The decision of the Scholarship Panel is </w:t>
      </w:r>
      <w:proofErr w:type="gramStart"/>
      <w:r w:rsidRPr="004A377E">
        <w:rPr>
          <w:b/>
          <w:szCs w:val="22"/>
        </w:rPr>
        <w:t>FINAL</w:t>
      </w:r>
      <w:proofErr w:type="gramEnd"/>
      <w:r w:rsidRPr="004A377E">
        <w:rPr>
          <w:szCs w:val="22"/>
        </w:rPr>
        <w:t xml:space="preserve"> and they reserve the right to withdraw their award at any time should they feel this action is required.</w:t>
      </w:r>
    </w:p>
    <w:p w14:paraId="6D7838A3" w14:textId="77777777" w:rsidR="00414090" w:rsidRPr="004716E4" w:rsidRDefault="00414090" w:rsidP="00025D24">
      <w:pPr>
        <w:pStyle w:val="Heading1"/>
        <w:ind w:left="112"/>
        <w:rPr>
          <w:rFonts w:ascii="Calibri" w:hAnsi="Calibri" w:cs="Calibri"/>
          <w:color w:val="124AA6"/>
        </w:rPr>
      </w:pPr>
      <w:r w:rsidRPr="004716E4">
        <w:rPr>
          <w:rFonts w:ascii="Calibri" w:hAnsi="Calibri" w:cs="Calibri"/>
          <w:color w:val="124AA6"/>
        </w:rPr>
        <w:t>Application Process</w:t>
      </w:r>
    </w:p>
    <w:p w14:paraId="3821C26C" w14:textId="5F0F7FE7" w:rsidR="00414090" w:rsidRPr="004A377E" w:rsidRDefault="00414090" w:rsidP="00713DD9">
      <w:pPr>
        <w:spacing w:after="271" w:line="264" w:lineRule="auto"/>
        <w:ind w:left="142" w:right="275"/>
        <w:rPr>
          <w:szCs w:val="22"/>
        </w:rPr>
      </w:pPr>
      <w:r w:rsidRPr="004A377E">
        <w:rPr>
          <w:szCs w:val="22"/>
        </w:rPr>
        <w:t>Your application must include the following three documents, which should be saved in PDF format, named 1</w:t>
      </w:r>
      <w:r w:rsidR="00DD2156" w:rsidRPr="004A377E">
        <w:rPr>
          <w:szCs w:val="22"/>
        </w:rPr>
        <w:t>.</w:t>
      </w:r>
      <w:r w:rsidRPr="004A377E">
        <w:rPr>
          <w:szCs w:val="22"/>
        </w:rPr>
        <w:t xml:space="preserve"> Consent Form, 2</w:t>
      </w:r>
      <w:r w:rsidR="00DD2156" w:rsidRPr="004A377E">
        <w:rPr>
          <w:szCs w:val="22"/>
        </w:rPr>
        <w:t>.</w:t>
      </w:r>
      <w:r w:rsidRPr="004A377E">
        <w:rPr>
          <w:szCs w:val="22"/>
        </w:rPr>
        <w:t xml:space="preserve"> Covering Letter and 3</w:t>
      </w:r>
      <w:r w:rsidR="00DD2156" w:rsidRPr="004A377E">
        <w:rPr>
          <w:szCs w:val="22"/>
        </w:rPr>
        <w:t>.</w:t>
      </w:r>
      <w:r w:rsidRPr="004A377E">
        <w:rPr>
          <w:szCs w:val="22"/>
        </w:rPr>
        <w:t xml:space="preserve"> CV and emailed to </w:t>
      </w:r>
      <w:hyperlink r:id="rId7" w:history="1">
        <w:r w:rsidRPr="004A377E">
          <w:rPr>
            <w:rStyle w:val="Hyperlink"/>
            <w:b/>
            <w:szCs w:val="22"/>
          </w:rPr>
          <w:t>DevelopmentTrust@harper-adams.ac.uk</w:t>
        </w:r>
      </w:hyperlink>
      <w:r w:rsidRPr="004A377E">
        <w:rPr>
          <w:szCs w:val="22"/>
        </w:rPr>
        <w:t xml:space="preserve"> by 12 noon on </w:t>
      </w:r>
      <w:r w:rsidR="00E55AEC">
        <w:rPr>
          <w:b/>
          <w:bCs/>
          <w:szCs w:val="22"/>
        </w:rPr>
        <w:t>1st</w:t>
      </w:r>
      <w:r w:rsidR="006041F9">
        <w:rPr>
          <w:b/>
          <w:bCs/>
          <w:szCs w:val="22"/>
        </w:rPr>
        <w:t xml:space="preserve"> December</w:t>
      </w:r>
      <w:r w:rsidR="00464656" w:rsidRPr="00464656">
        <w:rPr>
          <w:b/>
          <w:bCs/>
          <w:szCs w:val="22"/>
        </w:rPr>
        <w:t xml:space="preserve"> 202</w:t>
      </w:r>
      <w:r w:rsidR="009E0A24">
        <w:rPr>
          <w:b/>
          <w:bCs/>
          <w:szCs w:val="22"/>
        </w:rPr>
        <w:t>5</w:t>
      </w:r>
      <w:r w:rsidR="00464656">
        <w:rPr>
          <w:szCs w:val="22"/>
        </w:rPr>
        <w:t>.</w:t>
      </w:r>
      <w:r w:rsidRPr="004A377E">
        <w:rPr>
          <w:szCs w:val="22"/>
        </w:rPr>
        <w:t xml:space="preserve">  Email subject:  </w:t>
      </w:r>
      <w:r w:rsidR="00464656">
        <w:rPr>
          <w:b/>
          <w:szCs w:val="22"/>
        </w:rPr>
        <w:t>CLACT Scholarship</w:t>
      </w:r>
    </w:p>
    <w:p w14:paraId="022C70CC" w14:textId="11802BEF" w:rsidR="00414090" w:rsidRPr="004A377E" w:rsidRDefault="00DD2156" w:rsidP="00713DD9">
      <w:pPr>
        <w:spacing w:after="3" w:line="264" w:lineRule="auto"/>
        <w:ind w:left="567" w:hanging="425"/>
        <w:rPr>
          <w:szCs w:val="22"/>
        </w:rPr>
      </w:pPr>
      <w:r w:rsidRPr="004A377E">
        <w:rPr>
          <w:szCs w:val="22"/>
        </w:rPr>
        <w:t>1.</w:t>
      </w:r>
      <w:r w:rsidRPr="004A377E">
        <w:rPr>
          <w:szCs w:val="22"/>
        </w:rPr>
        <w:tab/>
      </w:r>
      <w:r w:rsidR="00414090" w:rsidRPr="004A377E">
        <w:rPr>
          <w:b/>
          <w:szCs w:val="22"/>
        </w:rPr>
        <w:t>Consent Form</w:t>
      </w:r>
      <w:r w:rsidR="00414090" w:rsidRPr="004A377E">
        <w:rPr>
          <w:szCs w:val="22"/>
        </w:rPr>
        <w:t xml:space="preserve"> – this must be completed and signed to show that you have read and understood the Privacy &amp; Data Protection Notice</w:t>
      </w:r>
    </w:p>
    <w:p w14:paraId="040BD05C" w14:textId="77777777" w:rsidR="0071135F" w:rsidRPr="004A377E" w:rsidRDefault="0071135F" w:rsidP="00414090">
      <w:pPr>
        <w:spacing w:after="3" w:line="264" w:lineRule="auto"/>
        <w:ind w:left="810" w:hanging="180"/>
        <w:rPr>
          <w:szCs w:val="22"/>
        </w:rPr>
      </w:pPr>
    </w:p>
    <w:p w14:paraId="7DEFE120" w14:textId="7D223953" w:rsidR="00414090" w:rsidRPr="004A377E" w:rsidRDefault="00414090" w:rsidP="00713DD9">
      <w:pPr>
        <w:spacing w:after="3" w:line="264" w:lineRule="auto"/>
        <w:ind w:left="567" w:right="275" w:hanging="425"/>
        <w:rPr>
          <w:szCs w:val="22"/>
        </w:rPr>
      </w:pPr>
      <w:r w:rsidRPr="004A377E">
        <w:rPr>
          <w:szCs w:val="22"/>
        </w:rPr>
        <w:t>2.</w:t>
      </w:r>
      <w:r w:rsidR="00DD2156" w:rsidRPr="004A377E">
        <w:rPr>
          <w:szCs w:val="22"/>
        </w:rPr>
        <w:tab/>
      </w:r>
      <w:r w:rsidRPr="004A377E">
        <w:rPr>
          <w:b/>
          <w:szCs w:val="22"/>
        </w:rPr>
        <w:t>Covering letter</w:t>
      </w:r>
      <w:r w:rsidRPr="004A377E">
        <w:rPr>
          <w:szCs w:val="22"/>
        </w:rPr>
        <w:t xml:space="preserve"> of no more than two pages, addressed to Mrs Doris Taylor and including the following information</w:t>
      </w:r>
    </w:p>
    <w:p w14:paraId="45CEDF79" w14:textId="5C5CF631" w:rsidR="00713DD9" w:rsidRPr="006C5A5C" w:rsidRDefault="006C5A5C" w:rsidP="00713DD9">
      <w:pPr>
        <w:pStyle w:val="ListParagraph"/>
        <w:numPr>
          <w:ilvl w:val="0"/>
          <w:numId w:val="4"/>
        </w:numPr>
        <w:spacing w:after="3" w:line="264" w:lineRule="auto"/>
        <w:ind w:left="993" w:right="275" w:hanging="426"/>
        <w:rPr>
          <w:rFonts w:ascii="Calibri" w:hAnsi="Calibri" w:cs="Calibri"/>
        </w:rPr>
      </w:pPr>
      <w:r w:rsidRPr="006C5A5C">
        <w:rPr>
          <w:rFonts w:ascii="Calibri" w:hAnsi="Calibri" w:cs="Calibri"/>
        </w:rPr>
        <w:t xml:space="preserve">Who or what inspired you to study for a degree in the rural </w:t>
      </w:r>
      <w:proofErr w:type="gramStart"/>
      <w:r w:rsidRPr="006C5A5C">
        <w:rPr>
          <w:rFonts w:ascii="Calibri" w:hAnsi="Calibri" w:cs="Calibri"/>
        </w:rPr>
        <w:t>sector;</w:t>
      </w:r>
      <w:proofErr w:type="gramEnd"/>
    </w:p>
    <w:p w14:paraId="21BB33FC" w14:textId="6F7CFD6B" w:rsidR="006C5A5C" w:rsidRPr="006C5A5C" w:rsidRDefault="006C5A5C" w:rsidP="00713DD9">
      <w:pPr>
        <w:pStyle w:val="ListParagraph"/>
        <w:numPr>
          <w:ilvl w:val="0"/>
          <w:numId w:val="4"/>
        </w:numPr>
        <w:spacing w:after="3" w:line="264" w:lineRule="auto"/>
        <w:ind w:left="993" w:right="275" w:hanging="426"/>
        <w:rPr>
          <w:rFonts w:ascii="Calibri" w:hAnsi="Calibri" w:cs="Calibri"/>
        </w:rPr>
      </w:pPr>
      <w:r w:rsidRPr="006C5A5C">
        <w:rPr>
          <w:rFonts w:ascii="Calibri" w:hAnsi="Calibri" w:cs="Calibri"/>
        </w:rPr>
        <w:t xml:space="preserve">What you hope to achieve from your chosen </w:t>
      </w:r>
      <w:proofErr w:type="gramStart"/>
      <w:r w:rsidRPr="006C5A5C">
        <w:rPr>
          <w:rFonts w:ascii="Calibri" w:hAnsi="Calibri" w:cs="Calibri"/>
        </w:rPr>
        <w:t>course;</w:t>
      </w:r>
      <w:proofErr w:type="gramEnd"/>
    </w:p>
    <w:p w14:paraId="527C8716" w14:textId="77ECC40A" w:rsidR="006C5A5C" w:rsidRPr="006C5A5C" w:rsidRDefault="006C5A5C" w:rsidP="00713DD9">
      <w:pPr>
        <w:pStyle w:val="ListParagraph"/>
        <w:numPr>
          <w:ilvl w:val="0"/>
          <w:numId w:val="4"/>
        </w:numPr>
        <w:spacing w:after="3" w:line="264" w:lineRule="auto"/>
        <w:ind w:left="993" w:right="275" w:hanging="426"/>
        <w:rPr>
          <w:rFonts w:ascii="Calibri" w:hAnsi="Calibri" w:cs="Calibri"/>
        </w:rPr>
      </w:pPr>
      <w:r w:rsidRPr="006C5A5C">
        <w:rPr>
          <w:rFonts w:ascii="Calibri" w:hAnsi="Calibri" w:cs="Calibri"/>
        </w:rPr>
        <w:t xml:space="preserve">What contribution you feel you can make to the rural industry </w:t>
      </w:r>
      <w:proofErr w:type="gramStart"/>
      <w:r w:rsidRPr="006C5A5C">
        <w:rPr>
          <w:rFonts w:ascii="Calibri" w:hAnsi="Calibri" w:cs="Calibri"/>
        </w:rPr>
        <w:t>as a result of</w:t>
      </w:r>
      <w:proofErr w:type="gramEnd"/>
      <w:r w:rsidRPr="006C5A5C">
        <w:rPr>
          <w:rFonts w:ascii="Calibri" w:hAnsi="Calibri" w:cs="Calibri"/>
        </w:rPr>
        <w:t xml:space="preserve"> receiving this </w:t>
      </w:r>
      <w:proofErr w:type="gramStart"/>
      <w:r w:rsidRPr="006C5A5C">
        <w:rPr>
          <w:rFonts w:ascii="Calibri" w:hAnsi="Calibri" w:cs="Calibri"/>
        </w:rPr>
        <w:t>award;</w:t>
      </w:r>
      <w:proofErr w:type="gramEnd"/>
    </w:p>
    <w:p w14:paraId="117E2798" w14:textId="3D080676" w:rsidR="006C5A5C" w:rsidRPr="006C5A5C" w:rsidRDefault="006C5A5C" w:rsidP="00713DD9">
      <w:pPr>
        <w:pStyle w:val="ListParagraph"/>
        <w:numPr>
          <w:ilvl w:val="0"/>
          <w:numId w:val="4"/>
        </w:numPr>
        <w:spacing w:after="3" w:line="264" w:lineRule="auto"/>
        <w:ind w:left="993" w:right="275" w:hanging="426"/>
        <w:rPr>
          <w:rFonts w:ascii="Calibri" w:hAnsi="Calibri" w:cs="Calibri"/>
        </w:rPr>
      </w:pPr>
      <w:r w:rsidRPr="006C5A5C">
        <w:rPr>
          <w:rFonts w:ascii="Calibri" w:hAnsi="Calibri" w:cs="Calibri"/>
        </w:rPr>
        <w:t>What difference would the receipt of a scholarship from the CLA Charitable Trust make to the pursuit of your goals.</w:t>
      </w:r>
    </w:p>
    <w:p w14:paraId="7BD4F2A7" w14:textId="77777777" w:rsidR="0071135F" w:rsidRPr="004A377E" w:rsidRDefault="0071135F" w:rsidP="0071135F">
      <w:pPr>
        <w:pStyle w:val="ListParagraph"/>
        <w:spacing w:after="3" w:line="264" w:lineRule="auto"/>
        <w:ind w:left="1686" w:right="275"/>
        <w:rPr>
          <w:rFonts w:ascii="Calibri" w:hAnsi="Calibri" w:cs="Calibri"/>
        </w:rPr>
      </w:pPr>
    </w:p>
    <w:p w14:paraId="5C90976C" w14:textId="0C7C76A9" w:rsidR="00414090" w:rsidRPr="004A377E" w:rsidRDefault="00414090" w:rsidP="00713DD9">
      <w:pPr>
        <w:spacing w:after="422" w:line="264" w:lineRule="auto"/>
        <w:ind w:left="640" w:right="275" w:hanging="498"/>
        <w:rPr>
          <w:szCs w:val="22"/>
        </w:rPr>
      </w:pPr>
      <w:r w:rsidRPr="004A377E">
        <w:rPr>
          <w:szCs w:val="22"/>
        </w:rPr>
        <w:t>3.</w:t>
      </w:r>
      <w:r w:rsidR="00713DD9">
        <w:rPr>
          <w:szCs w:val="22"/>
        </w:rPr>
        <w:tab/>
      </w:r>
      <w:r w:rsidRPr="004A377E">
        <w:rPr>
          <w:b/>
          <w:szCs w:val="22"/>
        </w:rPr>
        <w:t>CV</w:t>
      </w:r>
      <w:r w:rsidRPr="004A377E">
        <w:rPr>
          <w:szCs w:val="22"/>
        </w:rPr>
        <w:t xml:space="preserve"> – no more than 2 pages</w:t>
      </w:r>
    </w:p>
    <w:p w14:paraId="320DFA1A" w14:textId="46DD491D" w:rsidR="00414090" w:rsidRPr="004716E4" w:rsidRDefault="00414090" w:rsidP="00414090">
      <w:pPr>
        <w:spacing w:after="55"/>
        <w:ind w:left="460"/>
        <w:jc w:val="center"/>
      </w:pPr>
      <w:r w:rsidRPr="004716E4">
        <w:rPr>
          <w:b/>
          <w:sz w:val="36"/>
        </w:rPr>
        <w:t xml:space="preserve">Application Deadline: 12 Noon </w:t>
      </w:r>
      <w:r w:rsidR="00E55AEC">
        <w:rPr>
          <w:b/>
          <w:sz w:val="36"/>
        </w:rPr>
        <w:t>1st</w:t>
      </w:r>
      <w:r w:rsidR="00B16EB9">
        <w:rPr>
          <w:b/>
          <w:sz w:val="36"/>
        </w:rPr>
        <w:t xml:space="preserve"> December 202</w:t>
      </w:r>
      <w:r w:rsidR="009E0A24">
        <w:rPr>
          <w:b/>
          <w:sz w:val="36"/>
        </w:rPr>
        <w:t>5</w:t>
      </w:r>
      <w:r w:rsidRPr="004716E4">
        <w:rPr>
          <w:b/>
          <w:sz w:val="36"/>
        </w:rPr>
        <w:t xml:space="preserve"> </w:t>
      </w:r>
    </w:p>
    <w:p w14:paraId="53EEA395" w14:textId="437BAD03" w:rsidR="00414090" w:rsidRPr="004A377E" w:rsidRDefault="00414090" w:rsidP="006C5A5C">
      <w:pPr>
        <w:spacing w:before="240" w:after="272" w:line="264" w:lineRule="auto"/>
        <w:ind w:left="284" w:right="275"/>
        <w:rPr>
          <w:szCs w:val="22"/>
        </w:rPr>
      </w:pPr>
      <w:r w:rsidRPr="004A377E">
        <w:rPr>
          <w:szCs w:val="22"/>
        </w:rPr>
        <w:t>Shortlisted applicants are required to attend a panel interview on</w:t>
      </w:r>
      <w:r w:rsidR="00A5786B">
        <w:rPr>
          <w:szCs w:val="22"/>
        </w:rPr>
        <w:t xml:space="preserve"> </w:t>
      </w:r>
      <w:r w:rsidR="00E55AEC" w:rsidRPr="00E55AEC">
        <w:rPr>
          <w:szCs w:val="22"/>
        </w:rPr>
        <w:t>16</w:t>
      </w:r>
      <w:r w:rsidR="00E55AEC" w:rsidRPr="00E55AEC">
        <w:rPr>
          <w:szCs w:val="22"/>
          <w:vertAlign w:val="superscript"/>
        </w:rPr>
        <w:t>th</w:t>
      </w:r>
      <w:r w:rsidR="00E55AEC" w:rsidRPr="00E55AEC">
        <w:rPr>
          <w:szCs w:val="22"/>
        </w:rPr>
        <w:t xml:space="preserve"> </w:t>
      </w:r>
      <w:r w:rsidR="006041F9" w:rsidRPr="00E55AEC">
        <w:rPr>
          <w:szCs w:val="22"/>
        </w:rPr>
        <w:t>January</w:t>
      </w:r>
      <w:r w:rsidR="006C5A5C" w:rsidRPr="00E55AEC">
        <w:rPr>
          <w:szCs w:val="22"/>
        </w:rPr>
        <w:t xml:space="preserve"> 2025.</w:t>
      </w:r>
      <w:r w:rsidR="00A5786B">
        <w:rPr>
          <w:szCs w:val="22"/>
        </w:rPr>
        <w:t xml:space="preserve">  (Pl</w:t>
      </w:r>
      <w:r w:rsidRPr="004A377E">
        <w:rPr>
          <w:szCs w:val="22"/>
        </w:rPr>
        <w:t xml:space="preserve">ease note that an alternative </w:t>
      </w:r>
      <w:r w:rsidR="00A5786B">
        <w:rPr>
          <w:szCs w:val="22"/>
        </w:rPr>
        <w:t xml:space="preserve">interview </w:t>
      </w:r>
      <w:r w:rsidRPr="004A377E">
        <w:rPr>
          <w:szCs w:val="22"/>
        </w:rPr>
        <w:t xml:space="preserve">date </w:t>
      </w:r>
      <w:r w:rsidRPr="00A5786B">
        <w:rPr>
          <w:szCs w:val="22"/>
          <w:u w:val="single"/>
        </w:rPr>
        <w:t>cannot</w:t>
      </w:r>
      <w:r w:rsidRPr="004A377E">
        <w:rPr>
          <w:szCs w:val="22"/>
        </w:rPr>
        <w:t xml:space="preserve"> be arranged</w:t>
      </w:r>
      <w:r w:rsidR="00A5786B">
        <w:rPr>
          <w:szCs w:val="22"/>
        </w:rPr>
        <w:t>).</w:t>
      </w:r>
    </w:p>
    <w:p w14:paraId="05067DB3" w14:textId="77777777" w:rsidR="00414090" w:rsidRPr="004716E4" w:rsidRDefault="00414090" w:rsidP="00A5786B">
      <w:pPr>
        <w:spacing w:line="278" w:lineRule="auto"/>
        <w:ind w:left="284"/>
        <w:rPr>
          <w:b/>
          <w:sz w:val="38"/>
        </w:rPr>
      </w:pPr>
      <w:r w:rsidRPr="004716E4">
        <w:rPr>
          <w:b/>
          <w:sz w:val="38"/>
        </w:rPr>
        <w:br w:type="page"/>
      </w:r>
    </w:p>
    <w:p w14:paraId="06F6575C" w14:textId="77777777" w:rsidR="00414090" w:rsidRPr="004716E4" w:rsidRDefault="00414090" w:rsidP="00DD2156">
      <w:pPr>
        <w:pStyle w:val="Heading1"/>
        <w:rPr>
          <w:rFonts w:ascii="Calibri" w:hAnsi="Calibri" w:cs="Calibri"/>
          <w:color w:val="124AA6"/>
        </w:rPr>
      </w:pPr>
      <w:r w:rsidRPr="004716E4">
        <w:rPr>
          <w:rFonts w:ascii="Calibri" w:hAnsi="Calibri" w:cs="Calibri"/>
          <w:color w:val="124AA6"/>
        </w:rPr>
        <w:lastRenderedPageBreak/>
        <w:t>Privacy and Data Protection Notice</w:t>
      </w:r>
    </w:p>
    <w:p w14:paraId="338224F0" w14:textId="77777777" w:rsidR="00414090" w:rsidRPr="00C44BFF" w:rsidRDefault="00414090" w:rsidP="00414090">
      <w:pPr>
        <w:spacing w:after="276"/>
        <w:rPr>
          <w:szCs w:val="22"/>
        </w:rPr>
      </w:pPr>
      <w:r w:rsidRPr="00C44BFF">
        <w:rPr>
          <w:b/>
          <w:szCs w:val="22"/>
        </w:rPr>
        <w:t>How your personal information will be used:</w:t>
      </w:r>
    </w:p>
    <w:p w14:paraId="22CFCDBA" w14:textId="77777777" w:rsidR="00414090" w:rsidRPr="00C44BFF" w:rsidRDefault="00414090" w:rsidP="00414090">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19141770" w14:textId="77777777" w:rsidR="00414090" w:rsidRPr="00C44BFF" w:rsidRDefault="00414090" w:rsidP="00414090">
      <w:pPr>
        <w:spacing w:after="6" w:line="262" w:lineRule="auto"/>
        <w:ind w:left="10" w:right="414" w:hanging="10"/>
        <w:rPr>
          <w:szCs w:val="22"/>
        </w:rPr>
      </w:pPr>
      <w:r w:rsidRPr="00C44BFF">
        <w:rPr>
          <w:szCs w:val="22"/>
        </w:rPr>
        <w:t>Personal information that you supply to Harper Adams University may be used for the following purposes:</w:t>
      </w:r>
    </w:p>
    <w:p w14:paraId="32D3E660" w14:textId="3699D6F6"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639BDAE"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assess and process your scholarship application</w:t>
      </w:r>
    </w:p>
    <w:p w14:paraId="702E76A7"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publicise your scholarship</w:t>
      </w:r>
    </w:p>
    <w:p w14:paraId="418AD895"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06A3A5F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4F22ECC4"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09E1F49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monitor equalities procedures and compliance</w:t>
      </w:r>
    </w:p>
    <w:p w14:paraId="3C713972"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5EB5962A"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774EBB98" w14:textId="77777777" w:rsidR="00414090" w:rsidRPr="00C44BFF" w:rsidRDefault="00414090" w:rsidP="00414090">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227FBD77" w14:textId="77777777" w:rsidR="00414090" w:rsidRPr="00C44BFF" w:rsidRDefault="00414090" w:rsidP="00414090">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99452D4" w14:textId="77777777" w:rsidR="00414090" w:rsidRPr="00C44BFF" w:rsidRDefault="00414090" w:rsidP="00414090">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6A3A4543" w14:textId="3DF23F0A" w:rsidR="00414090" w:rsidRPr="00C44BFF" w:rsidRDefault="00414090" w:rsidP="00414090">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8">
        <w:r w:rsidRPr="00C44BFF">
          <w:rPr>
            <w:b/>
            <w:szCs w:val="22"/>
            <w:u w:val="single" w:color="000000"/>
          </w:rPr>
          <w:t xml:space="preserve">Records Retention </w:t>
        </w:r>
      </w:hyperlink>
      <w:hyperlink r:id="rId9">
        <w:r w:rsidRPr="00C44BFF">
          <w:rPr>
            <w:b/>
            <w:szCs w:val="22"/>
            <w:u w:val="single" w:color="000000"/>
          </w:rPr>
          <w:t>Guidelines.</w:t>
        </w:r>
      </w:hyperlink>
      <w:hyperlink r:id="rId10">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588008A9" w14:textId="3AE11C99" w:rsidR="00414090" w:rsidRPr="00C44BFF" w:rsidRDefault="00414090" w:rsidP="00414090">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1">
        <w:r w:rsidRPr="00C44BFF">
          <w:rPr>
            <w:b/>
            <w:szCs w:val="22"/>
            <w:u w:val="single" w:color="000000"/>
          </w:rPr>
          <w:t>Data Protection Policy</w:t>
        </w:r>
      </w:hyperlink>
      <w:hyperlink r:id="rId12">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3">
        <w:r w:rsidRPr="00C44BFF">
          <w:rPr>
            <w:b/>
            <w:szCs w:val="22"/>
            <w:u w:val="single" w:color="000000"/>
          </w:rPr>
          <w:t>Universit</w:t>
        </w:r>
      </w:hyperlink>
      <w:hyperlink r:id="rId14">
        <w:r w:rsidRPr="00C44BFF">
          <w:rPr>
            <w:b/>
            <w:szCs w:val="22"/>
          </w:rPr>
          <w:t>y</w:t>
        </w:r>
      </w:hyperlink>
      <w:hyperlink r:id="rId15">
        <w:r w:rsidRPr="00C44BFF">
          <w:rPr>
            <w:b/>
            <w:szCs w:val="22"/>
            <w:u w:val="single" w:color="000000"/>
          </w:rPr>
          <w:t xml:space="preserve"> website</w:t>
        </w:r>
      </w:hyperlink>
      <w:r w:rsidRPr="00C44BFF">
        <w:rPr>
          <w:szCs w:val="22"/>
        </w:rPr>
        <w:t xml:space="preserve"> or contact the Data Protection Officer on </w:t>
      </w:r>
      <w:hyperlink r:id="rId16" w:history="1">
        <w:r w:rsidR="008B602A" w:rsidRPr="00C44BFF">
          <w:rPr>
            <w:rStyle w:val="Hyperlink"/>
            <w:szCs w:val="22"/>
          </w:rPr>
          <w:t>dpo@harper-adams.ac.uk</w:t>
        </w:r>
      </w:hyperlink>
      <w:r w:rsidRPr="00C44BFF">
        <w:rPr>
          <w:szCs w:val="22"/>
        </w:rPr>
        <w:t>.  The complaints procedure also sets out your right to lodge a complaint with the Information Commissioner.</w:t>
      </w:r>
    </w:p>
    <w:p w14:paraId="0B578CF2" w14:textId="77777777" w:rsidR="00BC1641" w:rsidRPr="00C44BFF" w:rsidRDefault="00BC1641">
      <w:pPr>
        <w:rPr>
          <w:szCs w:val="22"/>
        </w:rPr>
      </w:pPr>
    </w:p>
    <w:sectPr w:rsidR="00BC1641" w:rsidRPr="00C44BFF" w:rsidSect="00F04621">
      <w:headerReference w:type="even" r:id="rId17"/>
      <w:headerReference w:type="default" r:id="rId18"/>
      <w:footerReference w:type="default" r:id="rId19"/>
      <w:headerReference w:type="first" r:id="rId20"/>
      <w:pgSz w:w="11910" w:h="16845"/>
      <w:pgMar w:top="1967" w:right="658" w:bottom="1418" w:left="1072"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5125" w14:textId="77777777" w:rsidR="00414090" w:rsidRDefault="00414090" w:rsidP="00414090">
      <w:pPr>
        <w:spacing w:after="0" w:line="240" w:lineRule="auto"/>
      </w:pPr>
      <w:r>
        <w:separator/>
      </w:r>
    </w:p>
  </w:endnote>
  <w:endnote w:type="continuationSeparator" w:id="0">
    <w:p w14:paraId="47451C80" w14:textId="77777777" w:rsidR="00414090" w:rsidRDefault="00414090" w:rsidP="004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0072" w14:textId="37ECC7C8" w:rsidR="004A377E" w:rsidRDefault="00497C5E">
    <w:pPr>
      <w:pStyle w:val="Footer"/>
    </w:pPr>
    <w:r>
      <w:t>The</w:t>
    </w:r>
    <w:r w:rsidR="004A377E" w:rsidRPr="00497C5E">
      <w:rPr>
        <w:b/>
        <w:bCs/>
      </w:rPr>
      <w:t xml:space="preserve"> </w:t>
    </w:r>
    <w:r w:rsidR="004A377E" w:rsidRPr="00497C5E">
      <w:t>Development Trust</w:t>
    </w:r>
    <w:r w:rsidR="004A377E">
      <w:t xml:space="preserve"> </w:t>
    </w:r>
    <w:r>
      <w:t>t</w:t>
    </w:r>
    <w:r w:rsidR="004A377E">
      <w:t>eam</w:t>
    </w:r>
    <w:r>
      <w:t>:</w:t>
    </w:r>
    <w:r w:rsidR="004A377E">
      <w:t xml:space="preserve">  </w:t>
    </w:r>
    <w:hyperlink r:id="rId1" w:history="1">
      <w:r w:rsidR="005F104A">
        <w:rPr>
          <w:rStyle w:val="Hyperlink"/>
        </w:rPr>
        <w:t>DevelopmentTrust@harper-adams.ac.uk</w:t>
      </w:r>
    </w:hyperlink>
  </w:p>
  <w:p w14:paraId="614466E0" w14:textId="77777777" w:rsidR="004A377E" w:rsidRDefault="004A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4CBE" w14:textId="77777777" w:rsidR="00414090" w:rsidRDefault="00414090" w:rsidP="00414090">
      <w:pPr>
        <w:spacing w:after="0" w:line="240" w:lineRule="auto"/>
      </w:pPr>
      <w:r>
        <w:separator/>
      </w:r>
    </w:p>
  </w:footnote>
  <w:footnote w:type="continuationSeparator" w:id="0">
    <w:p w14:paraId="10CD7736" w14:textId="77777777" w:rsidR="00414090" w:rsidRDefault="00414090" w:rsidP="004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7BE" w14:textId="77777777" w:rsidR="00025D24" w:rsidRDefault="00025D24">
    <w:pPr>
      <w:spacing w:after="0"/>
      <w:ind w:left="-1071" w:right="6475"/>
    </w:pPr>
    <w:r>
      <w:rPr>
        <w:noProof/>
      </w:rPr>
      <w:drawing>
        <wp:anchor distT="0" distB="0" distL="114300" distR="114300" simplePos="0" relativeHeight="251659264" behindDoc="0" locked="0" layoutInCell="1" allowOverlap="0" wp14:anchorId="7BFAA477" wp14:editId="59845294">
          <wp:simplePos x="0" y="0"/>
          <wp:positionH relativeFrom="page">
            <wp:posOffset>680014</wp:posOffset>
          </wp:positionH>
          <wp:positionV relativeFrom="page">
            <wp:posOffset>372766</wp:posOffset>
          </wp:positionV>
          <wp:extent cx="2352675" cy="7620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2352675" cy="76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0566" w14:textId="63D2FD63" w:rsidR="00DD2156" w:rsidRDefault="00F04621" w:rsidP="00DD2156">
    <w:pPr>
      <w:pStyle w:val="Header"/>
    </w:pPr>
    <w:r w:rsidRPr="00F04621">
      <w:rPr>
        <w:rFonts w:ascii="Times New Roman" w:eastAsia="Times New Roman" w:hAnsi="Times New Roman" w:cs="Times New Roman"/>
        <w:noProof/>
        <w:color w:val="auto"/>
        <w:kern w:val="0"/>
        <w:sz w:val="24"/>
        <w14:ligatures w14:val="none"/>
      </w:rPr>
      <w:drawing>
        <wp:anchor distT="0" distB="0" distL="114300" distR="114300" simplePos="0" relativeHeight="251666432" behindDoc="1" locked="0" layoutInCell="1" allowOverlap="1" wp14:anchorId="304FBB59" wp14:editId="2CC0E306">
          <wp:simplePos x="0" y="0"/>
          <wp:positionH relativeFrom="column">
            <wp:posOffset>4150360</wp:posOffset>
          </wp:positionH>
          <wp:positionV relativeFrom="paragraph">
            <wp:posOffset>-171450</wp:posOffset>
          </wp:positionV>
          <wp:extent cx="2381250" cy="596900"/>
          <wp:effectExtent l="0" t="0" r="0" b="0"/>
          <wp:wrapTight wrapText="bothSides">
            <wp:wrapPolygon edited="0">
              <wp:start x="0" y="0"/>
              <wp:lineTo x="0" y="20681"/>
              <wp:lineTo x="21427" y="20681"/>
              <wp:lineTo x="21427" y="0"/>
              <wp:lineTo x="0" y="0"/>
            </wp:wrapPolygon>
          </wp:wrapTight>
          <wp:docPr id="40" name="Picture 40" descr="CLA_Logo_CHARITABLE-TRUST_RGB-H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A_Logo_CHARITABLE-TRUST_RGB-H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E8A01" w14:textId="77777777" w:rsidR="00DD2156" w:rsidRDefault="00DD2156" w:rsidP="00DD2156">
    <w:pPr>
      <w:spacing w:after="0" w:line="264" w:lineRule="auto"/>
      <w:ind w:left="2098" w:right="119"/>
      <w:rPr>
        <w:b/>
        <w:sz w:val="38"/>
      </w:rPr>
    </w:pPr>
  </w:p>
  <w:p w14:paraId="7973F33C" w14:textId="77777777" w:rsidR="00DD2156" w:rsidRPr="00E368CC" w:rsidRDefault="00DD2156" w:rsidP="00DD2156">
    <w:pPr>
      <w:spacing w:after="0" w:line="264" w:lineRule="auto"/>
      <w:ind w:left="2098" w:right="119"/>
      <w:rPr>
        <w:b/>
        <w:szCs w:val="14"/>
      </w:rPr>
    </w:pPr>
  </w:p>
  <w:p w14:paraId="0DCCDA46" w14:textId="783055BE" w:rsidR="00DD2156" w:rsidRPr="004716E4" w:rsidRDefault="00DD2156" w:rsidP="00DD2156">
    <w:pPr>
      <w:spacing w:after="0" w:line="264" w:lineRule="auto"/>
      <w:ind w:right="119"/>
      <w:jc w:val="center"/>
      <w:rPr>
        <w:sz w:val="44"/>
        <w:szCs w:val="44"/>
      </w:rPr>
    </w:pPr>
    <w:r w:rsidRPr="004716E4">
      <w:rPr>
        <w:b/>
        <w:sz w:val="44"/>
        <w:szCs w:val="44"/>
      </w:rPr>
      <w:t xml:space="preserve">The </w:t>
    </w:r>
    <w:r w:rsidR="00F04621">
      <w:rPr>
        <w:b/>
        <w:sz w:val="44"/>
        <w:szCs w:val="44"/>
      </w:rPr>
      <w:t>CLA Charitable Trust</w:t>
    </w:r>
    <w:r w:rsidRPr="004716E4">
      <w:rPr>
        <w:b/>
        <w:sz w:val="44"/>
        <w:szCs w:val="44"/>
      </w:rPr>
      <w:t xml:space="preserve"> Scholarship</w:t>
    </w:r>
  </w:p>
  <w:p w14:paraId="06DE5619" w14:textId="1A833FF8" w:rsidR="00DD2156" w:rsidRDefault="00DD2156" w:rsidP="00DD2156">
    <w:pPr>
      <w:spacing w:after="0" w:line="264" w:lineRule="auto"/>
      <w:ind w:right="119"/>
      <w:jc w:val="center"/>
    </w:pPr>
    <w:r w:rsidRPr="004716E4">
      <w:rPr>
        <w:b/>
        <w:sz w:val="44"/>
        <w:szCs w:val="44"/>
      </w:rPr>
      <w:t>Application Information 202</w:t>
    </w:r>
    <w:r w:rsidR="009E0A24">
      <w:rPr>
        <w:b/>
        <w:sz w:val="44"/>
        <w:szCs w:val="44"/>
      </w:rPr>
      <w:t>5</w:t>
    </w:r>
    <w:r w:rsidRPr="004716E4">
      <w:rPr>
        <w:b/>
        <w:sz w:val="44"/>
        <w:szCs w:val="44"/>
      </w:rPr>
      <w:t>/2</w:t>
    </w:r>
    <w:r>
      <w:rPr>
        <w:noProof/>
      </w:rPr>
      <w:drawing>
        <wp:anchor distT="0" distB="0" distL="114300" distR="114300" simplePos="0" relativeHeight="251664384" behindDoc="0" locked="0" layoutInCell="1" allowOverlap="0" wp14:anchorId="1A99A612" wp14:editId="3AE33112">
          <wp:simplePos x="0" y="0"/>
          <wp:positionH relativeFrom="page">
            <wp:posOffset>573405</wp:posOffset>
          </wp:positionH>
          <wp:positionV relativeFrom="page">
            <wp:posOffset>281940</wp:posOffset>
          </wp:positionV>
          <wp:extent cx="2352675" cy="762000"/>
          <wp:effectExtent l="0" t="0" r="0"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9E0A24">
      <w:rPr>
        <w:b/>
        <w:sz w:val="44"/>
        <w:szCs w:val="44"/>
      </w:rPr>
      <w:t>6</w:t>
    </w:r>
  </w:p>
  <w:p w14:paraId="68DC6390" w14:textId="7DAFA399" w:rsidR="00025D24" w:rsidRDefault="00025D24">
    <w:pPr>
      <w:spacing w:after="0"/>
      <w:ind w:left="-1071" w:right="647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A4B3" w14:textId="77777777" w:rsidR="00DD2156" w:rsidRDefault="00DD2156">
    <w:pPr>
      <w:pStyle w:val="Header"/>
    </w:pPr>
  </w:p>
  <w:p w14:paraId="78DF852D" w14:textId="77777777" w:rsidR="00DD2156" w:rsidRDefault="00DD2156">
    <w:pPr>
      <w:pStyle w:val="Header"/>
    </w:pPr>
  </w:p>
  <w:p w14:paraId="0588F91D" w14:textId="77777777" w:rsidR="00DD2156" w:rsidRDefault="00DD2156">
    <w:pPr>
      <w:pStyle w:val="Header"/>
    </w:pPr>
  </w:p>
  <w:p w14:paraId="78F80EC8" w14:textId="77777777" w:rsidR="00DD2156" w:rsidRDefault="00DD2156">
    <w:pPr>
      <w:pStyle w:val="Header"/>
    </w:pPr>
  </w:p>
  <w:p w14:paraId="4DDA87F3" w14:textId="77777777" w:rsidR="00BF3FA3" w:rsidRPr="004716E4" w:rsidRDefault="00BF3FA3" w:rsidP="00BF3FA3">
    <w:pPr>
      <w:spacing w:after="0" w:line="264" w:lineRule="auto"/>
      <w:ind w:right="119"/>
      <w:jc w:val="center"/>
      <w:rPr>
        <w:sz w:val="44"/>
        <w:szCs w:val="44"/>
      </w:rPr>
    </w:pPr>
    <w:r w:rsidRPr="004716E4">
      <w:rPr>
        <w:b/>
        <w:sz w:val="44"/>
        <w:szCs w:val="44"/>
      </w:rPr>
      <w:t xml:space="preserve">The </w:t>
    </w:r>
    <w:r>
      <w:rPr>
        <w:b/>
        <w:sz w:val="44"/>
        <w:szCs w:val="44"/>
      </w:rPr>
      <w:t>_____</w:t>
    </w:r>
    <w:r w:rsidRPr="004716E4">
      <w:rPr>
        <w:b/>
        <w:sz w:val="44"/>
        <w:szCs w:val="44"/>
      </w:rPr>
      <w:t xml:space="preserve"> Scholarship</w:t>
    </w:r>
  </w:p>
  <w:p w14:paraId="4AD06508" w14:textId="539E672B" w:rsidR="00414090" w:rsidRDefault="00BF3FA3" w:rsidP="00BF3FA3">
    <w:pPr>
      <w:spacing w:after="0" w:line="264" w:lineRule="auto"/>
      <w:ind w:left="2098" w:right="119"/>
    </w:pPr>
    <w:r w:rsidRPr="004716E4">
      <w:rPr>
        <w:b/>
        <w:sz w:val="44"/>
        <w:szCs w:val="44"/>
      </w:rPr>
      <w:t>Application Information 2024/25</w:t>
    </w:r>
    <w:r w:rsidR="00414090">
      <w:rPr>
        <w:noProof/>
      </w:rPr>
      <w:drawing>
        <wp:anchor distT="0" distB="0" distL="114300" distR="114300" simplePos="0" relativeHeight="251662336" behindDoc="0" locked="0" layoutInCell="1" allowOverlap="0" wp14:anchorId="48DAA609" wp14:editId="5A30D830">
          <wp:simplePos x="0" y="0"/>
          <wp:positionH relativeFrom="page">
            <wp:posOffset>573405</wp:posOffset>
          </wp:positionH>
          <wp:positionV relativeFrom="page">
            <wp:posOffset>281940</wp:posOffset>
          </wp:positionV>
          <wp:extent cx="2352675" cy="762000"/>
          <wp:effectExtent l="0" t="0" r="0" b="0"/>
          <wp:wrapSquare wrapText="bothSides"/>
          <wp:docPr id="2116163553" name="Picture 2116163553"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16163553" name="Picture 2116163553" descr="Blue text on a black background&#10;&#10;Description automatically generated"/>
                  <pic:cNvPicPr/>
                </pic:nvPicPr>
                <pic:blipFill>
                  <a:blip r:embed="rId1"/>
                  <a:stretch>
                    <a:fillRect/>
                  </a:stretch>
                </pic:blipFill>
                <pic:spPr>
                  <a:xfrm>
                    <a:off x="0" y="0"/>
                    <a:ext cx="2352675"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212"/>
    <w:multiLevelType w:val="hybridMultilevel"/>
    <w:tmpl w:val="99F25016"/>
    <w:lvl w:ilvl="0" w:tplc="08090003">
      <w:start w:val="1"/>
      <w:numFmt w:val="bullet"/>
      <w:lvlText w:val="o"/>
      <w:lvlJc w:val="left"/>
      <w:pPr>
        <w:ind w:left="1686" w:hanging="360"/>
      </w:pPr>
      <w:rPr>
        <w:rFonts w:ascii="Courier New" w:hAnsi="Courier New" w:cs="Courier New"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 w15:restartNumberingAfterBreak="0">
    <w:nsid w:val="22D46A6F"/>
    <w:multiLevelType w:val="hybridMultilevel"/>
    <w:tmpl w:val="F72286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5090AF0"/>
    <w:multiLevelType w:val="hybridMultilevel"/>
    <w:tmpl w:val="96164CF4"/>
    <w:lvl w:ilvl="0" w:tplc="0809000B">
      <w:start w:val="1"/>
      <w:numFmt w:val="bullet"/>
      <w:lvlText w:val=""/>
      <w:lvlJc w:val="left"/>
      <w:pPr>
        <w:ind w:left="1686" w:hanging="360"/>
      </w:pPr>
      <w:rPr>
        <w:rFonts w:ascii="Wingdings" w:hAnsi="Wingdings" w:hint="default"/>
      </w:rPr>
    </w:lvl>
    <w:lvl w:ilvl="1" w:tplc="08090003" w:tentative="1">
      <w:start w:val="1"/>
      <w:numFmt w:val="bullet"/>
      <w:lvlText w:val="o"/>
      <w:lvlJc w:val="left"/>
      <w:pPr>
        <w:ind w:left="2406" w:hanging="360"/>
      </w:pPr>
      <w:rPr>
        <w:rFonts w:ascii="Courier New" w:hAnsi="Courier New" w:cs="Courier New" w:hint="default"/>
      </w:rPr>
    </w:lvl>
    <w:lvl w:ilvl="2" w:tplc="08090005" w:tentative="1">
      <w:start w:val="1"/>
      <w:numFmt w:val="bullet"/>
      <w:lvlText w:val=""/>
      <w:lvlJc w:val="left"/>
      <w:pPr>
        <w:ind w:left="3126" w:hanging="360"/>
      </w:pPr>
      <w:rPr>
        <w:rFonts w:ascii="Wingdings" w:hAnsi="Wingdings" w:hint="default"/>
      </w:rPr>
    </w:lvl>
    <w:lvl w:ilvl="3" w:tplc="08090001" w:tentative="1">
      <w:start w:val="1"/>
      <w:numFmt w:val="bullet"/>
      <w:lvlText w:val=""/>
      <w:lvlJc w:val="left"/>
      <w:pPr>
        <w:ind w:left="3846" w:hanging="360"/>
      </w:pPr>
      <w:rPr>
        <w:rFonts w:ascii="Symbol" w:hAnsi="Symbol" w:hint="default"/>
      </w:rPr>
    </w:lvl>
    <w:lvl w:ilvl="4" w:tplc="08090003" w:tentative="1">
      <w:start w:val="1"/>
      <w:numFmt w:val="bullet"/>
      <w:lvlText w:val="o"/>
      <w:lvlJc w:val="left"/>
      <w:pPr>
        <w:ind w:left="4566" w:hanging="360"/>
      </w:pPr>
      <w:rPr>
        <w:rFonts w:ascii="Courier New" w:hAnsi="Courier New" w:cs="Courier New" w:hint="default"/>
      </w:rPr>
    </w:lvl>
    <w:lvl w:ilvl="5" w:tplc="08090005" w:tentative="1">
      <w:start w:val="1"/>
      <w:numFmt w:val="bullet"/>
      <w:lvlText w:val=""/>
      <w:lvlJc w:val="left"/>
      <w:pPr>
        <w:ind w:left="5286" w:hanging="360"/>
      </w:pPr>
      <w:rPr>
        <w:rFonts w:ascii="Wingdings" w:hAnsi="Wingdings" w:hint="default"/>
      </w:rPr>
    </w:lvl>
    <w:lvl w:ilvl="6" w:tplc="08090001" w:tentative="1">
      <w:start w:val="1"/>
      <w:numFmt w:val="bullet"/>
      <w:lvlText w:val=""/>
      <w:lvlJc w:val="left"/>
      <w:pPr>
        <w:ind w:left="6006" w:hanging="360"/>
      </w:pPr>
      <w:rPr>
        <w:rFonts w:ascii="Symbol" w:hAnsi="Symbol" w:hint="default"/>
      </w:rPr>
    </w:lvl>
    <w:lvl w:ilvl="7" w:tplc="08090003" w:tentative="1">
      <w:start w:val="1"/>
      <w:numFmt w:val="bullet"/>
      <w:lvlText w:val="o"/>
      <w:lvlJc w:val="left"/>
      <w:pPr>
        <w:ind w:left="6726" w:hanging="360"/>
      </w:pPr>
      <w:rPr>
        <w:rFonts w:ascii="Courier New" w:hAnsi="Courier New" w:cs="Courier New" w:hint="default"/>
      </w:rPr>
    </w:lvl>
    <w:lvl w:ilvl="8" w:tplc="08090005" w:tentative="1">
      <w:start w:val="1"/>
      <w:numFmt w:val="bullet"/>
      <w:lvlText w:val=""/>
      <w:lvlJc w:val="left"/>
      <w:pPr>
        <w:ind w:left="7446" w:hanging="360"/>
      </w:pPr>
      <w:rPr>
        <w:rFonts w:ascii="Wingdings" w:hAnsi="Wingdings" w:hint="default"/>
      </w:rPr>
    </w:lvl>
  </w:abstractNum>
  <w:abstractNum w:abstractNumId="3"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4" w15:restartNumberingAfterBreak="0">
    <w:nsid w:val="4907475E"/>
    <w:multiLevelType w:val="hybridMultilevel"/>
    <w:tmpl w:val="451A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60891"/>
    <w:multiLevelType w:val="hybridMultilevel"/>
    <w:tmpl w:val="AB1C017E"/>
    <w:lvl w:ilvl="0" w:tplc="08090003">
      <w:start w:val="1"/>
      <w:numFmt w:val="bullet"/>
      <w:lvlText w:val="o"/>
      <w:lvlJc w:val="left"/>
      <w:pPr>
        <w:ind w:left="885" w:hanging="360"/>
      </w:pPr>
      <w:rPr>
        <w:rFonts w:ascii="Courier New" w:hAnsi="Courier New" w:cs="Courier New"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6" w15:restartNumberingAfterBreak="0">
    <w:nsid w:val="73584B9E"/>
    <w:multiLevelType w:val="hybridMultilevel"/>
    <w:tmpl w:val="6F8E3B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650742341">
    <w:abstractNumId w:val="1"/>
  </w:num>
  <w:num w:numId="2" w16cid:durableId="706757118">
    <w:abstractNumId w:val="6"/>
  </w:num>
  <w:num w:numId="3" w16cid:durableId="899709397">
    <w:abstractNumId w:val="2"/>
  </w:num>
  <w:num w:numId="4" w16cid:durableId="145899509">
    <w:abstractNumId w:val="0"/>
  </w:num>
  <w:num w:numId="5" w16cid:durableId="1642879677">
    <w:abstractNumId w:val="5"/>
  </w:num>
  <w:num w:numId="6" w16cid:durableId="1763065911">
    <w:abstractNumId w:val="3"/>
  </w:num>
  <w:num w:numId="7" w16cid:durableId="1263225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90"/>
    <w:rsid w:val="00025D24"/>
    <w:rsid w:val="000C7221"/>
    <w:rsid w:val="000E4A4E"/>
    <w:rsid w:val="00102A06"/>
    <w:rsid w:val="001552D3"/>
    <w:rsid w:val="001616D3"/>
    <w:rsid w:val="00162A21"/>
    <w:rsid w:val="001670D5"/>
    <w:rsid w:val="00174E96"/>
    <w:rsid w:val="0030613B"/>
    <w:rsid w:val="00317E1F"/>
    <w:rsid w:val="0032693A"/>
    <w:rsid w:val="003A4E6E"/>
    <w:rsid w:val="003C4F65"/>
    <w:rsid w:val="00414090"/>
    <w:rsid w:val="00450B47"/>
    <w:rsid w:val="00464656"/>
    <w:rsid w:val="004716E4"/>
    <w:rsid w:val="00497C5E"/>
    <w:rsid w:val="004A377E"/>
    <w:rsid w:val="004C365C"/>
    <w:rsid w:val="005340B8"/>
    <w:rsid w:val="005D4699"/>
    <w:rsid w:val="005F104A"/>
    <w:rsid w:val="006041F9"/>
    <w:rsid w:val="00640170"/>
    <w:rsid w:val="006C5A5C"/>
    <w:rsid w:val="0071135F"/>
    <w:rsid w:val="00713DD9"/>
    <w:rsid w:val="00790A12"/>
    <w:rsid w:val="007B561A"/>
    <w:rsid w:val="008254D9"/>
    <w:rsid w:val="008B602A"/>
    <w:rsid w:val="008D2122"/>
    <w:rsid w:val="008D46A2"/>
    <w:rsid w:val="008E58CA"/>
    <w:rsid w:val="009432FC"/>
    <w:rsid w:val="009858A8"/>
    <w:rsid w:val="009E0A24"/>
    <w:rsid w:val="00A042C3"/>
    <w:rsid w:val="00A52E78"/>
    <w:rsid w:val="00A5786B"/>
    <w:rsid w:val="00A92B2D"/>
    <w:rsid w:val="00AB487A"/>
    <w:rsid w:val="00B16EB9"/>
    <w:rsid w:val="00B24256"/>
    <w:rsid w:val="00B47E5D"/>
    <w:rsid w:val="00B81631"/>
    <w:rsid w:val="00BA1B75"/>
    <w:rsid w:val="00BC1641"/>
    <w:rsid w:val="00BF3FA3"/>
    <w:rsid w:val="00C37778"/>
    <w:rsid w:val="00C44BFF"/>
    <w:rsid w:val="00C55FB4"/>
    <w:rsid w:val="00CA072B"/>
    <w:rsid w:val="00CD3E73"/>
    <w:rsid w:val="00D17D4D"/>
    <w:rsid w:val="00D95020"/>
    <w:rsid w:val="00DB4048"/>
    <w:rsid w:val="00DD2156"/>
    <w:rsid w:val="00E01908"/>
    <w:rsid w:val="00E368CC"/>
    <w:rsid w:val="00E55AEC"/>
    <w:rsid w:val="00F04621"/>
    <w:rsid w:val="00F20757"/>
    <w:rsid w:val="00F361B0"/>
    <w:rsid w:val="00FF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975938"/>
  <w15:chartTrackingRefBased/>
  <w15:docId w15:val="{7761002D-3DC0-47CD-9DE9-FF1D8AB7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90"/>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41409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41409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414090"/>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414090"/>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414090"/>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414090"/>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414090"/>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414090"/>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414090"/>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90"/>
    <w:rPr>
      <w:rFonts w:eastAsiaTheme="majorEastAsia" w:cstheme="majorBidi"/>
      <w:color w:val="272727" w:themeColor="text1" w:themeTint="D8"/>
    </w:rPr>
  </w:style>
  <w:style w:type="paragraph" w:styleId="Title">
    <w:name w:val="Title"/>
    <w:basedOn w:val="Normal"/>
    <w:next w:val="Normal"/>
    <w:link w:val="TitleChar"/>
    <w:uiPriority w:val="10"/>
    <w:qFormat/>
    <w:rsid w:val="00414090"/>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14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90"/>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14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90"/>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414090"/>
    <w:rPr>
      <w:i/>
      <w:iCs/>
      <w:color w:val="404040" w:themeColor="text1" w:themeTint="BF"/>
    </w:rPr>
  </w:style>
  <w:style w:type="paragraph" w:styleId="ListParagraph">
    <w:name w:val="List Paragraph"/>
    <w:basedOn w:val="Normal"/>
    <w:uiPriority w:val="34"/>
    <w:qFormat/>
    <w:rsid w:val="00414090"/>
    <w:pPr>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414090"/>
    <w:rPr>
      <w:i/>
      <w:iCs/>
      <w:color w:val="0F4761" w:themeColor="accent1" w:themeShade="BF"/>
    </w:rPr>
  </w:style>
  <w:style w:type="paragraph" w:styleId="IntenseQuote">
    <w:name w:val="Intense Quote"/>
    <w:basedOn w:val="Normal"/>
    <w:next w:val="Normal"/>
    <w:link w:val="IntenseQuoteChar"/>
    <w:uiPriority w:val="30"/>
    <w:qFormat/>
    <w:rsid w:val="004140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414090"/>
    <w:rPr>
      <w:i/>
      <w:iCs/>
      <w:color w:val="0F4761" w:themeColor="accent1" w:themeShade="BF"/>
    </w:rPr>
  </w:style>
  <w:style w:type="character" w:styleId="IntenseReference">
    <w:name w:val="Intense Reference"/>
    <w:basedOn w:val="DefaultParagraphFont"/>
    <w:uiPriority w:val="32"/>
    <w:qFormat/>
    <w:rsid w:val="00414090"/>
    <w:rPr>
      <w:b/>
      <w:bCs/>
      <w:smallCaps/>
      <w:color w:val="0F4761" w:themeColor="accent1" w:themeShade="BF"/>
      <w:spacing w:val="5"/>
    </w:rPr>
  </w:style>
  <w:style w:type="paragraph" w:styleId="Footer">
    <w:name w:val="footer"/>
    <w:basedOn w:val="Normal"/>
    <w:link w:val="FooterChar"/>
    <w:uiPriority w:val="99"/>
    <w:unhideWhenUsed/>
    <w:rsid w:val="00414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090"/>
    <w:rPr>
      <w:rFonts w:ascii="Calibri" w:eastAsia="Calibri" w:hAnsi="Calibri" w:cs="Calibri"/>
      <w:color w:val="000000"/>
      <w:szCs w:val="24"/>
      <w:lang w:eastAsia="en-GB"/>
    </w:rPr>
  </w:style>
  <w:style w:type="paragraph" w:styleId="Header">
    <w:name w:val="header"/>
    <w:basedOn w:val="Normal"/>
    <w:link w:val="HeaderChar"/>
    <w:uiPriority w:val="99"/>
    <w:unhideWhenUsed/>
    <w:rsid w:val="00414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090"/>
    <w:rPr>
      <w:rFonts w:ascii="Calibri" w:eastAsia="Calibri" w:hAnsi="Calibri" w:cs="Calibri"/>
      <w:color w:val="000000"/>
      <w:szCs w:val="24"/>
      <w:lang w:eastAsia="en-GB"/>
    </w:rPr>
  </w:style>
  <w:style w:type="character" w:styleId="Hyperlink">
    <w:name w:val="Hyperlink"/>
    <w:basedOn w:val="DefaultParagraphFont"/>
    <w:uiPriority w:val="99"/>
    <w:unhideWhenUsed/>
    <w:rsid w:val="008B602A"/>
    <w:rPr>
      <w:color w:val="467886" w:themeColor="hyperlink"/>
      <w:u w:val="single"/>
    </w:rPr>
  </w:style>
  <w:style w:type="character" w:styleId="UnresolvedMention">
    <w:name w:val="Unresolved Mention"/>
    <w:basedOn w:val="DefaultParagraphFont"/>
    <w:uiPriority w:val="99"/>
    <w:semiHidden/>
    <w:unhideWhenUsed/>
    <w:rsid w:val="008B602A"/>
    <w:rPr>
      <w:color w:val="605E5C"/>
      <w:shd w:val="clear" w:color="auto" w:fill="E1DFDD"/>
    </w:rPr>
  </w:style>
  <w:style w:type="character" w:styleId="FollowedHyperlink">
    <w:name w:val="FollowedHyperlink"/>
    <w:basedOn w:val="DefaultParagraphFont"/>
    <w:uiPriority w:val="99"/>
    <w:semiHidden/>
    <w:unhideWhenUsed/>
    <w:rsid w:val="008B60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80510">
      <w:bodyDiv w:val="1"/>
      <w:marLeft w:val="0"/>
      <w:marRight w:val="0"/>
      <w:marTop w:val="0"/>
      <w:marBottom w:val="0"/>
      <w:divBdr>
        <w:top w:val="none" w:sz="0" w:space="0" w:color="auto"/>
        <w:left w:val="none" w:sz="0" w:space="0" w:color="auto"/>
        <w:bottom w:val="none" w:sz="0" w:space="0" w:color="auto"/>
        <w:right w:val="none" w:sz="0" w:space="0" w:color="auto"/>
      </w:divBdr>
    </w:div>
    <w:div w:id="142471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per-adams.ac.uk/general/governance/publication-scheme.cfm" TargetMode="External"/><Relationship Id="rId13" Type="http://schemas.openxmlformats.org/officeDocument/2006/relationships/hyperlink" Target="https://www.harper-adams.ac.uk/general/governance/publication-scheme.cf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evelopmentTrust@harper-adams.ac.uk" TargetMode="External"/><Relationship Id="rId12" Type="http://schemas.openxmlformats.org/officeDocument/2006/relationships/hyperlink" Target="https://www.harper-adams.ac.uk/general/governance/publication-scheme.cf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arper-adams.ac.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per-adams.ac.uk/general/governance/publication-scheme.cfm" TargetMode="External"/><Relationship Id="rId5" Type="http://schemas.openxmlformats.org/officeDocument/2006/relationships/footnotes" Target="footnote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www.harper-adams.ac.uk/general/governance/publication-scheme.cf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arper-adams.ac.uk/general/governance/publication-scheme.cfm" TargetMode="External"/><Relationship Id="rId14" Type="http://schemas.openxmlformats.org/officeDocument/2006/relationships/hyperlink" Target="https://www.harper-adams.ac.uk/general/governance/publication-scheme.cf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5533</Characters>
  <Application>Microsoft Office Word</Application>
  <DocSecurity>0</DocSecurity>
  <Lines>97</Lines>
  <Paragraphs>63</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Haycox</dc:creator>
  <cp:keywords/>
  <dc:description/>
  <cp:lastModifiedBy>Katie Finan</cp:lastModifiedBy>
  <cp:revision>2</cp:revision>
  <dcterms:created xsi:type="dcterms:W3CDTF">2025-10-07T16:12:00Z</dcterms:created>
  <dcterms:modified xsi:type="dcterms:W3CDTF">2025-10-07T16:12:00Z</dcterms:modified>
</cp:coreProperties>
</file>